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828988" w14:textId="2A501297" w:rsidR="00227BFA" w:rsidRPr="00227BFA" w:rsidRDefault="00227BFA" w:rsidP="00227BFA">
      <w:pPr>
        <w:pStyle w:val="NormalWeb"/>
        <w:spacing w:before="0" w:beforeAutospacing="0" w:after="0" w:afterAutospacing="0"/>
        <w:ind w:left="-1134" w:right="-1039"/>
      </w:pPr>
      <w:r w:rsidRPr="00227BFA">
        <w:rPr>
          <w:rFonts w:ascii="Calibri" w:eastAsiaTheme="minorEastAsia" w:hAnsi="Calibri" w:cstheme="minorBidi"/>
          <w:b/>
          <w:bCs/>
          <w:color w:val="4472C4"/>
          <w:kern w:val="24"/>
        </w:rPr>
        <w:t>OUR SOCIAL MANDATE</w:t>
      </w:r>
      <w:r w:rsidR="00D2109B">
        <w:rPr>
          <w:rFonts w:ascii="Calibri" w:eastAsiaTheme="minorEastAsia" w:hAnsi="Calibri" w:cstheme="minorBidi"/>
          <w:b/>
          <w:bCs/>
          <w:color w:val="4472C4"/>
          <w:kern w:val="24"/>
        </w:rPr>
        <w:t xml:space="preserve"> - </w:t>
      </w:r>
      <w:r w:rsidR="00D2109B" w:rsidRPr="00227BFA">
        <w:rPr>
          <w:rFonts w:ascii="Calibri" w:eastAsiaTheme="minorEastAsia" w:hAnsi="Calibri" w:cstheme="minorBidi"/>
          <w:b/>
          <w:bCs/>
          <w:color w:val="4472C4"/>
          <w:kern w:val="24"/>
        </w:rPr>
        <w:t>WHO ARE WE?</w:t>
      </w:r>
    </w:p>
    <w:p w14:paraId="61323ABC" w14:textId="77777777" w:rsidR="00227BFA" w:rsidRDefault="00227BFA" w:rsidP="00227BFA">
      <w:pPr>
        <w:pStyle w:val="NormalWeb"/>
        <w:spacing w:before="0" w:beforeAutospacing="0" w:after="0" w:afterAutospacing="0"/>
        <w:ind w:left="-1134" w:right="-1039"/>
        <w:jc w:val="both"/>
        <w:rPr>
          <w:rFonts w:ascii="Calibri" w:eastAsiaTheme="minorEastAsia" w:hAnsi="Calibri" w:cstheme="minorBidi"/>
          <w:color w:val="000000"/>
          <w:kern w:val="24"/>
        </w:rPr>
      </w:pPr>
    </w:p>
    <w:p w14:paraId="3BE2F070" w14:textId="1A41965D" w:rsidR="00227BFA" w:rsidRPr="00227BFA" w:rsidRDefault="00227BFA" w:rsidP="00227BFA">
      <w:pPr>
        <w:pStyle w:val="NormalWeb"/>
        <w:spacing w:before="0" w:beforeAutospacing="0" w:after="0" w:afterAutospacing="0"/>
        <w:ind w:left="-1134" w:right="-1039"/>
        <w:jc w:val="both"/>
      </w:pPr>
      <w:r w:rsidRPr="00227BFA">
        <w:rPr>
          <w:rFonts w:ascii="Calibri" w:eastAsiaTheme="minorEastAsia" w:hAnsi="Calibri" w:cstheme="minorBidi"/>
          <w:color w:val="000000"/>
          <w:kern w:val="24"/>
        </w:rPr>
        <w:t xml:space="preserve">The South African Constitution provides for the removal of barriers to integrating vulnerable groups into mainstream society. </w:t>
      </w:r>
      <w:r w:rsidRPr="00227BFA">
        <w:rPr>
          <w:rFonts w:ascii="Calibri" w:eastAsiaTheme="minorEastAsia" w:hAnsi="Calibri" w:cstheme="minorBidi"/>
          <w:b/>
          <w:bCs/>
          <w:color w:val="000000"/>
          <w:kern w:val="24"/>
        </w:rPr>
        <w:t xml:space="preserve">However, of the major pillars on the country’s national transformation agenda, disability continues to lag behind in spite of legislation aimed at normalising the lives of persons with disabilities. </w:t>
      </w:r>
    </w:p>
    <w:p w14:paraId="0C2EBDDA" w14:textId="77777777" w:rsidR="00227BFA" w:rsidRPr="00227BFA" w:rsidRDefault="00227BFA" w:rsidP="00227BFA">
      <w:pPr>
        <w:pStyle w:val="NormalWeb"/>
        <w:spacing w:before="0" w:beforeAutospacing="0" w:after="0" w:afterAutospacing="0"/>
        <w:ind w:left="-1134" w:right="-1039"/>
        <w:jc w:val="both"/>
      </w:pPr>
      <w:r w:rsidRPr="00227BFA">
        <w:rPr>
          <w:rFonts w:ascii="Calibri" w:eastAsiaTheme="minorEastAsia" w:hAnsi="Calibri" w:cstheme="minorBidi"/>
          <w:b/>
          <w:bCs/>
          <w:color w:val="000000"/>
          <w:kern w:val="24"/>
        </w:rPr>
        <w:t xml:space="preserve">A key issue is the lack of mainstreaming. </w:t>
      </w:r>
    </w:p>
    <w:p w14:paraId="3E40C44E" w14:textId="77777777" w:rsidR="00227BFA" w:rsidRDefault="00227BFA" w:rsidP="00227BFA">
      <w:pPr>
        <w:pStyle w:val="NormalWeb"/>
        <w:spacing w:before="0" w:beforeAutospacing="0" w:after="0" w:afterAutospacing="0"/>
        <w:ind w:left="-1134" w:right="-1039"/>
        <w:jc w:val="both"/>
        <w:rPr>
          <w:rFonts w:ascii="Calibri" w:eastAsiaTheme="minorEastAsia" w:hAnsi="Calibri" w:cstheme="minorBidi"/>
          <w:color w:val="000000"/>
          <w:kern w:val="24"/>
        </w:rPr>
      </w:pPr>
    </w:p>
    <w:p w14:paraId="7835FA68" w14:textId="5F042D0A" w:rsidR="00227BFA" w:rsidRPr="00227BFA" w:rsidRDefault="00227BFA" w:rsidP="00227BFA">
      <w:pPr>
        <w:pStyle w:val="NormalWeb"/>
        <w:spacing w:before="0" w:beforeAutospacing="0" w:after="0" w:afterAutospacing="0"/>
        <w:ind w:left="-1134" w:right="-1039"/>
        <w:jc w:val="both"/>
      </w:pPr>
      <w:r w:rsidRPr="00227BFA">
        <w:rPr>
          <w:rFonts w:ascii="Calibri" w:eastAsiaTheme="minorEastAsia" w:hAnsi="Calibri" w:cstheme="minorBidi"/>
          <w:color w:val="000000"/>
          <w:kern w:val="24"/>
        </w:rPr>
        <w:t xml:space="preserve">The South African Constitution strives to inculcate an inclusive mindset towards all </w:t>
      </w:r>
      <w:r w:rsidRPr="00227BFA">
        <w:rPr>
          <w:rFonts w:ascii="Calibri" w:eastAsiaTheme="minorEastAsia" w:hAnsi="Calibri" w:cstheme="minorBidi"/>
          <w:b/>
          <w:bCs/>
          <w:color w:val="000000"/>
          <w:kern w:val="24"/>
        </w:rPr>
        <w:t xml:space="preserve">vulnerable people who deserve the dignity and right to be recognised and function as participating members of society.  </w:t>
      </w:r>
      <w:r w:rsidRPr="00227BFA">
        <w:rPr>
          <w:rFonts w:ascii="Calibri" w:eastAsiaTheme="minorEastAsia" w:hAnsi="Calibri" w:cstheme="minorBidi"/>
          <w:color w:val="000000"/>
          <w:kern w:val="24"/>
        </w:rPr>
        <w:t xml:space="preserve">In reality, discrimination against disabled people continues to be socially created and has little to do with impairment. People with disabilities in South Africa are often made to feel that being disabled is their own fault and that they have less value in our society than able bodied people. </w:t>
      </w:r>
      <w:r w:rsidRPr="00227BFA">
        <w:rPr>
          <w:rFonts w:ascii="Calibri" w:eastAsiaTheme="minorEastAsia" w:hAnsi="Calibri" w:cstheme="minorBidi"/>
          <w:b/>
          <w:bCs/>
          <w:color w:val="000000"/>
          <w:kern w:val="24"/>
        </w:rPr>
        <w:t xml:space="preserve">Unfortunately, difference and diversity continue to be undervalued and stigmatized, promoting fear, ignorance and prejudice. </w:t>
      </w:r>
      <w:bookmarkStart w:id="0" w:name="_GoBack"/>
      <w:bookmarkEnd w:id="0"/>
    </w:p>
    <w:p w14:paraId="052174DC" w14:textId="77777777" w:rsidR="00227BFA" w:rsidRDefault="00227BFA" w:rsidP="00227BFA">
      <w:pPr>
        <w:pStyle w:val="NormalWeb"/>
        <w:spacing w:before="0" w:beforeAutospacing="0" w:after="0" w:afterAutospacing="0"/>
        <w:ind w:left="-1134" w:right="-1039"/>
        <w:jc w:val="both"/>
        <w:rPr>
          <w:rFonts w:ascii="Calibri" w:eastAsiaTheme="minorEastAsia" w:hAnsi="Calibri" w:cstheme="minorBidi"/>
          <w:b/>
          <w:bCs/>
          <w:color w:val="4472C4"/>
          <w:kern w:val="24"/>
        </w:rPr>
      </w:pPr>
    </w:p>
    <w:p w14:paraId="49D45A0C" w14:textId="55B7BED9" w:rsidR="00227BFA" w:rsidRPr="00517426" w:rsidRDefault="00227BFA" w:rsidP="00227BFA">
      <w:pPr>
        <w:pStyle w:val="NormalWeb"/>
        <w:spacing w:before="0" w:beforeAutospacing="0" w:after="0" w:afterAutospacing="0"/>
        <w:ind w:left="-1134" w:right="-1039"/>
        <w:jc w:val="both"/>
        <w:rPr>
          <w:color w:val="2F5496" w:themeColor="accent1" w:themeShade="BF"/>
        </w:rPr>
      </w:pPr>
      <w:r w:rsidRPr="00227BFA">
        <w:rPr>
          <w:rFonts w:ascii="Calibri" w:eastAsiaTheme="minorEastAsia" w:hAnsi="Calibri" w:cstheme="minorBidi"/>
          <w:b/>
          <w:bCs/>
          <w:color w:val="7030A0"/>
          <w:kern w:val="24"/>
        </w:rPr>
        <w:t xml:space="preserve">There is hope, however.  </w:t>
      </w:r>
      <w:r w:rsidRPr="005F2CF3">
        <w:rPr>
          <w:rFonts w:ascii="Calibri" w:eastAsiaTheme="minorEastAsia" w:hAnsi="Calibri" w:cstheme="minorBidi"/>
          <w:b/>
          <w:bCs/>
          <w:color w:val="171717" w:themeColor="background2" w:themeShade="1A"/>
          <w:kern w:val="24"/>
        </w:rPr>
        <w:t xml:space="preserve">Organisations like The Down Syndrome Association Gauteng </w:t>
      </w:r>
      <w:r w:rsidRPr="00227BFA">
        <w:rPr>
          <w:rFonts w:ascii="Calibri" w:eastAsiaTheme="minorEastAsia" w:hAnsi="Calibri" w:cstheme="minorBidi"/>
          <w:b/>
          <w:bCs/>
          <w:color w:val="7030A0"/>
          <w:kern w:val="24"/>
        </w:rPr>
        <w:t xml:space="preserve">(TDSAG) </w:t>
      </w:r>
      <w:r w:rsidRPr="00517426">
        <w:rPr>
          <w:rFonts w:ascii="Calibri" w:eastAsiaTheme="minorEastAsia" w:hAnsi="Calibri" w:cstheme="minorBidi"/>
          <w:b/>
          <w:bCs/>
          <w:color w:val="2F5496" w:themeColor="accent1" w:themeShade="BF"/>
          <w:kern w:val="24"/>
        </w:rPr>
        <w:t xml:space="preserve">work tirelessly to promote the rights of people with disabilities with programmes and initiatives that encourage persons with a disability to value themselves and their differences, and empower them to become active, positive contributors to their communities. </w:t>
      </w:r>
    </w:p>
    <w:p w14:paraId="728F5858" w14:textId="51994246" w:rsidR="00D028AE" w:rsidRDefault="00D028AE" w:rsidP="00227BFA">
      <w:pPr>
        <w:ind w:left="-1134" w:firstLine="1134"/>
      </w:pPr>
    </w:p>
    <w:p w14:paraId="7F905BD4" w14:textId="674E9735" w:rsidR="00227BFA" w:rsidRDefault="00227BFA" w:rsidP="00227BFA">
      <w:pPr>
        <w:ind w:left="-1134"/>
      </w:pPr>
      <w:r>
        <w:rPr>
          <w:noProof/>
        </w:rPr>
        <w:drawing>
          <wp:inline distT="0" distB="0" distL="0" distR="0" wp14:anchorId="5617737E" wp14:editId="10F021D5">
            <wp:extent cx="7153275" cy="288353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53275" cy="2883535"/>
                    </a:xfrm>
                    <a:prstGeom prst="rect">
                      <a:avLst/>
                    </a:prstGeom>
                    <a:noFill/>
                  </pic:spPr>
                </pic:pic>
              </a:graphicData>
            </a:graphic>
          </wp:inline>
        </w:drawing>
      </w:r>
    </w:p>
    <w:p w14:paraId="7AF1EABD" w14:textId="77777777" w:rsidR="00D2109B" w:rsidRPr="00D2109B" w:rsidRDefault="00D2109B" w:rsidP="00D2109B">
      <w:pPr>
        <w:pStyle w:val="NormalWeb"/>
        <w:spacing w:before="0" w:beforeAutospacing="0" w:after="0" w:afterAutospacing="0"/>
        <w:ind w:left="-1134" w:right="-1039"/>
        <w:jc w:val="both"/>
      </w:pPr>
      <w:r w:rsidRPr="00D2109B">
        <w:rPr>
          <w:rFonts w:ascii="Calibri" w:eastAsiaTheme="minorEastAsia" w:hAnsi="Calibri" w:cstheme="minorBidi"/>
          <w:color w:val="000000"/>
          <w:kern w:val="24"/>
        </w:rPr>
        <w:t xml:space="preserve">In the last 10 years, </w:t>
      </w:r>
      <w:r w:rsidRPr="00D2109B">
        <w:rPr>
          <w:rFonts w:ascii="Calibri" w:eastAsiaTheme="minorEastAsia" w:hAnsi="Calibri" w:cstheme="minorBidi"/>
          <w:b/>
          <w:bCs/>
          <w:color w:val="000000"/>
          <w:kern w:val="24"/>
        </w:rPr>
        <w:t xml:space="preserve">we as the </w:t>
      </w:r>
      <w:r w:rsidRPr="005F2CF3">
        <w:rPr>
          <w:rFonts w:ascii="Calibri" w:eastAsiaTheme="minorEastAsia" w:hAnsi="Calibri" w:cstheme="minorBidi"/>
          <w:b/>
          <w:bCs/>
          <w:color w:val="7030A0"/>
          <w:kern w:val="24"/>
        </w:rPr>
        <w:t>TDSAG</w:t>
      </w:r>
      <w:r w:rsidRPr="00D2109B">
        <w:rPr>
          <w:rFonts w:ascii="Calibri" w:eastAsiaTheme="minorEastAsia" w:hAnsi="Calibri" w:cstheme="minorBidi"/>
          <w:b/>
          <w:bCs/>
          <w:color w:val="000000"/>
          <w:kern w:val="24"/>
        </w:rPr>
        <w:t xml:space="preserve"> have grown </w:t>
      </w:r>
      <w:r w:rsidRPr="00D2109B">
        <w:rPr>
          <w:rFonts w:ascii="Calibri" w:eastAsiaTheme="minorEastAsia" w:hAnsi="Calibri" w:cstheme="minorBidi"/>
          <w:color w:val="000000"/>
          <w:kern w:val="24"/>
        </w:rPr>
        <w:t xml:space="preserve">from having only one outreach support group </w:t>
      </w:r>
      <w:r w:rsidRPr="00D2109B">
        <w:rPr>
          <w:rFonts w:ascii="Calibri" w:eastAsiaTheme="minorEastAsia" w:hAnsi="Calibri" w:cstheme="minorBidi"/>
          <w:b/>
          <w:bCs/>
          <w:color w:val="000000"/>
          <w:kern w:val="24"/>
        </w:rPr>
        <w:t xml:space="preserve">into an organisation with 10 established and successful outreach support groups. </w:t>
      </w:r>
    </w:p>
    <w:p w14:paraId="43E2CA0E" w14:textId="77777777" w:rsidR="00D2109B" w:rsidRDefault="00D2109B" w:rsidP="00D2109B">
      <w:pPr>
        <w:pStyle w:val="NormalWeb"/>
        <w:spacing w:before="0" w:beforeAutospacing="0" w:after="0" w:afterAutospacing="0"/>
        <w:ind w:left="-1134" w:right="-1039"/>
        <w:jc w:val="both"/>
        <w:rPr>
          <w:rFonts w:ascii="Calibri" w:eastAsiaTheme="minorEastAsia" w:hAnsi="Calibri" w:cstheme="minorBidi"/>
          <w:color w:val="000000"/>
          <w:kern w:val="24"/>
        </w:rPr>
      </w:pPr>
    </w:p>
    <w:p w14:paraId="2DC75790" w14:textId="7AE87BD0" w:rsidR="00D2109B" w:rsidRPr="00D2109B" w:rsidRDefault="00D2109B" w:rsidP="00D2109B">
      <w:pPr>
        <w:pStyle w:val="NormalWeb"/>
        <w:spacing w:before="0" w:beforeAutospacing="0" w:after="0" w:afterAutospacing="0"/>
        <w:ind w:left="-1134" w:right="-1039"/>
        <w:jc w:val="both"/>
      </w:pPr>
      <w:r w:rsidRPr="00D2109B">
        <w:rPr>
          <w:rFonts w:ascii="Calibri" w:eastAsiaTheme="minorEastAsia" w:hAnsi="Calibri" w:cstheme="minorBidi"/>
          <w:color w:val="000000"/>
          <w:kern w:val="24"/>
        </w:rPr>
        <w:t xml:space="preserve">We are </w:t>
      </w:r>
      <w:r w:rsidRPr="00D2109B">
        <w:rPr>
          <w:rFonts w:ascii="Calibri" w:eastAsiaTheme="minorEastAsia" w:hAnsi="Calibri" w:cstheme="minorBidi"/>
          <w:b/>
          <w:bCs/>
          <w:color w:val="000000"/>
          <w:kern w:val="24"/>
        </w:rPr>
        <w:t xml:space="preserve">widely and closely allied in effective partnerships, locally and globally. </w:t>
      </w:r>
      <w:r w:rsidRPr="00D2109B">
        <w:rPr>
          <w:rFonts w:ascii="Calibri" w:eastAsiaTheme="minorEastAsia" w:hAnsi="Calibri" w:cstheme="minorBidi"/>
          <w:color w:val="000000"/>
          <w:kern w:val="24"/>
        </w:rPr>
        <w:t xml:space="preserve">Our support network includes alliances with local government, professionals from the public and private care sectors, academic institutions (including schools for specialised education), and international organisations in the field of intellectual disability. </w:t>
      </w:r>
    </w:p>
    <w:p w14:paraId="4D0BBA40" w14:textId="3CACDE8D" w:rsidR="00227BFA" w:rsidRPr="00D2109B" w:rsidRDefault="00227BFA" w:rsidP="00D2109B">
      <w:pPr>
        <w:ind w:left="-1134" w:right="-1039" w:firstLine="1134"/>
        <w:rPr>
          <w:sz w:val="24"/>
          <w:szCs w:val="24"/>
        </w:rPr>
      </w:pPr>
    </w:p>
    <w:p w14:paraId="451C935D" w14:textId="5CE5E8AB" w:rsidR="00D2109B" w:rsidRPr="00EF2228" w:rsidRDefault="00D2109B" w:rsidP="005F2CF3">
      <w:pPr>
        <w:pStyle w:val="NormalWeb"/>
        <w:spacing w:before="0" w:beforeAutospacing="0" w:after="0" w:afterAutospacing="0"/>
        <w:ind w:left="-1134" w:right="-1039"/>
        <w:jc w:val="both"/>
        <w:rPr>
          <w:color w:val="7030A0"/>
        </w:rPr>
      </w:pPr>
      <w:r w:rsidRPr="00D2109B">
        <w:rPr>
          <w:rFonts w:ascii="Calibri" w:eastAsiaTheme="minorEastAsia" w:hAnsi="Calibri" w:cstheme="minorBidi"/>
          <w:color w:val="000000"/>
          <w:kern w:val="24"/>
        </w:rPr>
        <w:t xml:space="preserve">Our hard work has raised much needed awareness and continues to help change people’s negative perceptions about Down syndrome. </w:t>
      </w:r>
      <w:r w:rsidRPr="00EF2228">
        <w:rPr>
          <w:rFonts w:ascii="Calibri" w:eastAsiaTheme="minorEastAsia" w:hAnsi="Calibri" w:cstheme="minorBidi"/>
          <w:b/>
          <w:bCs/>
          <w:color w:val="7030A0"/>
          <w:kern w:val="24"/>
        </w:rPr>
        <w:t xml:space="preserve">Our support and intervention programmes have transformed lives that would otherwise have been forgotten.  </w:t>
      </w:r>
    </w:p>
    <w:p w14:paraId="744E2DD9" w14:textId="77777777" w:rsidR="00D2109B" w:rsidRPr="00D2109B" w:rsidRDefault="00D2109B" w:rsidP="005F2CF3">
      <w:pPr>
        <w:ind w:left="-1134"/>
        <w:jc w:val="both"/>
      </w:pPr>
    </w:p>
    <w:sectPr w:rsidR="00D2109B" w:rsidRPr="00D2109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88DB9D" w14:textId="77777777" w:rsidR="00996E75" w:rsidRDefault="00996E75" w:rsidP="00227BFA">
      <w:pPr>
        <w:spacing w:after="0" w:line="240" w:lineRule="auto"/>
      </w:pPr>
      <w:r>
        <w:separator/>
      </w:r>
    </w:p>
  </w:endnote>
  <w:endnote w:type="continuationSeparator" w:id="0">
    <w:p w14:paraId="651D6D2E" w14:textId="77777777" w:rsidR="00996E75" w:rsidRDefault="00996E75" w:rsidP="00227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5E5D10" w14:textId="77777777" w:rsidR="00996E75" w:rsidRDefault="00996E75" w:rsidP="00227BFA">
      <w:pPr>
        <w:spacing w:after="0" w:line="240" w:lineRule="auto"/>
      </w:pPr>
      <w:r>
        <w:separator/>
      </w:r>
    </w:p>
  </w:footnote>
  <w:footnote w:type="continuationSeparator" w:id="0">
    <w:p w14:paraId="489BC269" w14:textId="77777777" w:rsidR="00996E75" w:rsidRDefault="00996E75" w:rsidP="00227B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BFA"/>
    <w:rsid w:val="00227BFA"/>
    <w:rsid w:val="00517426"/>
    <w:rsid w:val="005F2CF3"/>
    <w:rsid w:val="00723D60"/>
    <w:rsid w:val="00790736"/>
    <w:rsid w:val="00996E75"/>
    <w:rsid w:val="00D028AE"/>
    <w:rsid w:val="00D2109B"/>
    <w:rsid w:val="00EF22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B344F"/>
  <w15:chartTrackingRefBased/>
  <w15:docId w15:val="{C8D6DCEA-A9AC-4FC3-AE82-8152CE36C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27BFA"/>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Header">
    <w:name w:val="header"/>
    <w:basedOn w:val="Normal"/>
    <w:link w:val="HeaderChar"/>
    <w:uiPriority w:val="99"/>
    <w:unhideWhenUsed/>
    <w:rsid w:val="00227B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BFA"/>
  </w:style>
  <w:style w:type="paragraph" w:styleId="Footer">
    <w:name w:val="footer"/>
    <w:basedOn w:val="Normal"/>
    <w:link w:val="FooterChar"/>
    <w:uiPriority w:val="99"/>
    <w:unhideWhenUsed/>
    <w:rsid w:val="00227B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B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9896896">
      <w:bodyDiv w:val="1"/>
      <w:marLeft w:val="0"/>
      <w:marRight w:val="0"/>
      <w:marTop w:val="0"/>
      <w:marBottom w:val="0"/>
      <w:divBdr>
        <w:top w:val="none" w:sz="0" w:space="0" w:color="auto"/>
        <w:left w:val="none" w:sz="0" w:space="0" w:color="auto"/>
        <w:bottom w:val="none" w:sz="0" w:space="0" w:color="auto"/>
        <w:right w:val="none" w:sz="0" w:space="0" w:color="auto"/>
      </w:divBdr>
    </w:div>
    <w:div w:id="1083842585">
      <w:bodyDiv w:val="1"/>
      <w:marLeft w:val="0"/>
      <w:marRight w:val="0"/>
      <w:marTop w:val="0"/>
      <w:marBottom w:val="0"/>
      <w:divBdr>
        <w:top w:val="none" w:sz="0" w:space="0" w:color="auto"/>
        <w:left w:val="none" w:sz="0" w:space="0" w:color="auto"/>
        <w:bottom w:val="none" w:sz="0" w:space="0" w:color="auto"/>
        <w:right w:val="none" w:sz="0" w:space="0" w:color="auto"/>
      </w:divBdr>
    </w:div>
    <w:div w:id="1682857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2018-07-28T20:42:00Z</dcterms:created>
  <dcterms:modified xsi:type="dcterms:W3CDTF">2018-08-16T18:37:00Z</dcterms:modified>
</cp:coreProperties>
</file>